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  <w:t xml:space="preserve">                         ЧЕЧЕНСКАЯ РЕСПУБЛИКА                         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                                ЗАКОН                                 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            ОБ ОРГАНИЗАЦИИ ДЕЯТЕЛЬНОСТИ КОМИССИЙ ПО ДЕЛАМ             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                 НЕСОВЕРШЕННОЛЕТНИХ И ЗАЩИТЕ ИХ ПРАВ                  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FF"/>
          <w:sz w:val="20"/>
          <w:szCs w:val="20"/>
          <w:lang w:eastAsia="ru-RU"/>
        </w:rPr>
        <w:t xml:space="preserve">    (В редакции Закона Чеченской Республики </w:t>
      </w:r>
      <w:hyperlink r:id="rId4" w:tgtFrame="contents" w:tooltip="Закона  Чеченской Республики от 30.06.2015 № 24-РЗ" w:history="1">
        <w:r w:rsidRPr="005D1E6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от 30.06.2015 № 24-РЗ</w:t>
        </w:r>
      </w:hyperlink>
      <w:r w:rsidRPr="005D1E6B">
        <w:rPr>
          <w:rFonts w:ascii="Courier New" w:eastAsia="Times New Roman" w:hAnsi="Courier New" w:cs="Courier New"/>
          <w:color w:val="0000FF"/>
          <w:sz w:val="20"/>
          <w:szCs w:val="20"/>
          <w:lang w:eastAsia="ru-RU"/>
        </w:rPr>
        <w:t xml:space="preserve">)    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                                                           Принят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                                 Парламентом Чеченской Республики</w:t>
      </w:r>
      <w:bookmarkStart w:id="0" w:name="_GoBack"/>
      <w:bookmarkEnd w:id="0"/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                                            30 сентября 2010 года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  Глава 1. Общие положения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Статья 1. Законодательство Чеченской Республики о  комиссиях  по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делам несовершеннолетних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Законодательство  Чеченской  Республики  о  комиссиях  по  делам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несовершеннолетних  основывается  на Конституции Российской Федерации,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Федеральном законе от 24 июня 1999 года N 120-ФЗ "Об  основах  системы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профилактики   безнадзорности  и  правонарушений  несовершеннолетних",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Кодексе Российской Федерации об административных правонарушениях, иных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нормативных   правовых   актах   Российской   Федерации,   Конституции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Чеченской Республики, настоящем Законе  и  иных  нормативных  правовых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актах Чеченской Республики.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Статья  2.  Система  комиссий  по  делам  несовершеннолетних   в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Чеченской Республике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В систему  комиссий  по  делам  несовершеннолетних  в  Чеченской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Республике входят: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1)  межведомственная  комиссия  по  делам  несовершеннолетних  и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защите  их  прав  при  Правительстве  Чеченской  Республики  (далее  -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комиссия по делам несовершеннолетних);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2) комиссии  по  делам  несовершеннолетних  и  защите  их  прав,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образуемые  в  муниципальных  районах  и  городских  округах  (далее -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районные (городские) комиссии по делам несовершеннолетних).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Статья   3.    Порядок    образования    комиссий    по    делам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несовершеннолетних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1.   Комиссия    по    делам    несовершеннолетних    образуется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Правительством  Чеченской  Республики и является постоянно действующим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координационным  органом,  обеспечивающим  единый  подход  к   решению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проблем      профилактики      безнадзорности     и     правонарушений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несовершеннолетних, защите их прав и законных интересов на  территории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Чеченской Республики.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FF"/>
          <w:sz w:val="20"/>
          <w:szCs w:val="20"/>
          <w:lang w:eastAsia="ru-RU"/>
        </w:rPr>
        <w:t>      2. В состав комиссии по делам несовершеннолетних в  соответствии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FF"/>
          <w:sz w:val="20"/>
          <w:szCs w:val="20"/>
          <w:lang w:eastAsia="ru-RU"/>
        </w:rPr>
        <w:t>с   федеральным   законодательством   входят   представители   органов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FF"/>
          <w:sz w:val="20"/>
          <w:szCs w:val="20"/>
          <w:lang w:eastAsia="ru-RU"/>
        </w:rPr>
        <w:t>управления  социальной защиты населения, органов исполнительной власти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FF"/>
          <w:sz w:val="20"/>
          <w:szCs w:val="20"/>
          <w:lang w:eastAsia="ru-RU"/>
        </w:rPr>
        <w:t>Чеченской    Республики   в   сфере   образования,   органов   местной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FF"/>
          <w:sz w:val="20"/>
          <w:szCs w:val="20"/>
          <w:lang w:eastAsia="ru-RU"/>
        </w:rPr>
        <w:t>администрации    муниципальных    районов    и    городских   округов,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FF"/>
          <w:sz w:val="20"/>
          <w:szCs w:val="20"/>
          <w:lang w:eastAsia="ru-RU"/>
        </w:rPr>
        <w:t>осуществляющих   управление  в  сфере  образования,  органов  опеки  и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FF"/>
          <w:sz w:val="20"/>
          <w:szCs w:val="20"/>
          <w:lang w:eastAsia="ru-RU"/>
        </w:rPr>
        <w:t>попечительства,   органов   по   делам  молодежи,  органов  управления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FF"/>
          <w:sz w:val="20"/>
          <w:szCs w:val="20"/>
          <w:lang w:eastAsia="ru-RU"/>
        </w:rPr>
        <w:t>здравоохранением,  органов  службы  занятости, органов внутренних дел,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FF"/>
          <w:sz w:val="20"/>
          <w:szCs w:val="20"/>
          <w:lang w:eastAsia="ru-RU"/>
        </w:rPr>
        <w:t>органов  по  контролю за оборотом наркотических средств и психотропных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FF"/>
          <w:sz w:val="20"/>
          <w:szCs w:val="20"/>
          <w:lang w:eastAsia="ru-RU"/>
        </w:rPr>
        <w:t>веществ,   учреждений  уголовно-исполнительной  системы  (следственные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FF"/>
          <w:sz w:val="20"/>
          <w:szCs w:val="20"/>
          <w:lang w:eastAsia="ru-RU"/>
        </w:rPr>
        <w:t>изоляторы,    воспитательные    колонии    и   уголовно-исполнительные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FF"/>
          <w:sz w:val="20"/>
          <w:szCs w:val="20"/>
          <w:lang w:eastAsia="ru-RU"/>
        </w:rPr>
        <w:t>инспекции).     (В     редакции     Закона     Чеченской    Республики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hyperlink r:id="rId5" w:tgtFrame="contents" w:tooltip="Закона  Чеченской Республики от 30.06.2015 № 24-РЗ" w:history="1">
        <w:r w:rsidRPr="005D1E6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от 30.06.2015 № 24-РЗ</w:t>
        </w:r>
      </w:hyperlink>
      <w:r w:rsidRPr="005D1E6B">
        <w:rPr>
          <w:rFonts w:ascii="Courier New" w:eastAsia="Times New Roman" w:hAnsi="Courier New" w:cs="Courier New"/>
          <w:color w:val="0000FF"/>
          <w:sz w:val="20"/>
          <w:szCs w:val="20"/>
          <w:lang w:eastAsia="ru-RU"/>
        </w:rPr>
        <w:t>)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3. В состав комиссии по делам несовершеннолетних  могут  входить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представители  органов и учреждений культуры, досуга, спорта и туризма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   других   органов   и   учреждений,    общественных    объединений,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осуществляющих  меры  по  профилактике безнадзорности и правонарушений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несовершеннолетних в пределах своей компетенции.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4. Государственные полномочия Чеченской Республики  по  созданию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районных   (городских)   комиссий   по   делам   несовершеннолетних  и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организации деятельности таких комиссий могут  быть  переданы  органам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местного   самоуправления  законом  Чеченской  Республики  о  передаче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государственных полномочий.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5. Районные (городские)  комиссии  по  делам  несовершеннолетних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являются  постоянно действующими органами, осуществляющими координацию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деятельности субъектов профилактики беспризорности,  безнадзорности  и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правонарушений  на  территории соответствующего муниципального района,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городского  округа  Чеченской  Республики   (далее   -   муниципальное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образование).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6.   В   состав   районных   (городских)   комиссий   по   делам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несовершеннолетних  входят  представители органов и учреждений системы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профилактики  безнадзорности  и   правонарушений   несовершеннолетних,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органов  местного  самоуправления, общественных объединений, научных и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иных организаций.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Глава  2.  Основные  задачи  деятельности  комиссий   по   делам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несовершеннолетних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Статья 4. Комиссия по делам несовершеннолетних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1. Комиссия по делам несовершеннолетних: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1) координирует на территории Чеченской Республики  деятельность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органов   и   учреждений   системы   профилактики   безнадзорности   и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правонарушений   несовершеннолетних,   обобщает    и    распространяет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положительный опыт их работы;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2)   оказывает   районным   (городским)   комиссиям   по   делам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несовершеннолетних  организационно-методическую  помощь,  осуществляет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анализ их деятельности, обобщает и распространяет  положительный  опыт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их работы;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3) участвует в разработке и реализации  республиканских  целевых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программ,  нормативных  правовых  актов,  направленных на профилактику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безнадзорности,    беспризорности,    алкоголизма,    наркомании     и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правонарушений несовершеннолетних, защиту семьи и детства;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4) формирует  единую  базу  данных  о  выявленных  безнадзорных,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беспризорных  несовершеннолетних  и  семьях,  находящихся  в социально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опасном положении, в которых воспитываются несовершеннолетние дети,  в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соответствии  со  сведениями,  представляемыми  районными (городскими)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комиссиями по делам несовершеннолетних;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5) формирует единую базу данных об органах и учреждениях системы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профилактики  безнадзорности  и  правонарушений  несовершеннолетних  в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Чеченской Республике;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6) регулярно информирует Правительство  Чеченской  Республики  о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состоянии  работы  по  профилактике  безнадзорности,  беспризорности и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правонарушений  несовершеннолетних,  выявленных  нарушениях   прав   и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законных  интересов  детей  на территории Чеченской Республики, вносит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предложения по осуществлению мер по защите  и  восстановлению  прав  и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законных  интересов  несовершеннолетних,  устранению причин и условий,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способствующих безнадзорности и правонарушениям  несовершеннолетних  в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Чеченской Республике;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7)     осуществляет     иные     полномочия,     предусмотренные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законодательством  Российской  Федерации и законодательством Чеченской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Республики.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2. Комиссия по делам несовершеннолетних вправе: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1) запрашивать в установленном порядке от органов исполнительной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власти   Чеченской  Республики,  территориальных  органов  федеральных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органов  исполнительной  власти,  органов   местного   самоуправления,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общественных  и иных организаций информацию по вопросам, входящим в ее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компетенцию;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      2) заслушивать  на  своих  заседаниях  должностных  лиц  органов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исполнительной   власти   Чеченской   Республики,   органов   местного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самоуправления,  а  также  других   заинтересованных   государственных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учреждений,  предприятий  и  организаций,  общественных объединений по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вопросам, входящим в ее компетенцию;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3) создавать рабочие и экспертные группы по вопросам, входящим в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ее  компетенцию,  привлекать  в установленном порядке специалистов для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подготовки вопросов на заседания комиссии по делам несовершеннолетних,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информационных и методических материалов;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4)  вносить  в  установленном  законом  порядке  предложения  по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разработке    нормативных    правовых   актов   по   решению   проблем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безнадзорности и правонарушений несовершеннолетних;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5)   в   пределах   своей    компетенции    принимать    решения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рекомендательного  характера по вопросам профилактики безнадзорности и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правонарушений несовершеннолетних, защите их прав;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6)  в  установленном  законодательством   Российской   Федерации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порядке  беспрепятственно  посещать учреждения государственной системы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профилактики безнадзорности и  правонарушений  несовершеннолетних  для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проверки условий содержания, воспитания и обучения несовершеннолетних,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а также предприятия и учреждения всех форм собственности,  на  которых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работают   и  проходят  курсы  профессиональной  ориентации  лица,  не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достигшие восемнадцатилетнего возраста;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7)  пользоваться  в  установленном  законодательством  Чеченской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Республики   порядке   государственными  информационными  ресурсами  и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информационными системами Чеченской Республики;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FF"/>
          <w:sz w:val="20"/>
          <w:szCs w:val="20"/>
          <w:lang w:eastAsia="ru-RU"/>
        </w:rPr>
        <w:t>      8) осуществлять   иные  полномочия,  установленные   статьей  11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FF"/>
          <w:sz w:val="20"/>
          <w:szCs w:val="20"/>
          <w:lang w:eastAsia="ru-RU"/>
        </w:rPr>
        <w:t>Федерального  закона от 24 июня 1999 года № 120-ФЗ «Об основах системы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FF"/>
          <w:sz w:val="20"/>
          <w:szCs w:val="20"/>
          <w:lang w:eastAsia="ru-RU"/>
        </w:rPr>
        <w:t>профилактики  безнадзорности  и правонарушений несовершеннолетних». (В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FF"/>
          <w:sz w:val="20"/>
          <w:szCs w:val="20"/>
          <w:lang w:eastAsia="ru-RU"/>
        </w:rPr>
        <w:t xml:space="preserve">редакции Закона Чеченской Республики </w:t>
      </w:r>
      <w:hyperlink r:id="rId6" w:tgtFrame="contents" w:tooltip="Закона  Чеченской Республики от 30.06.2015 № 24-РЗ" w:history="1">
        <w:r w:rsidRPr="005D1E6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от 30.06.2015 № 24-РЗ</w:t>
        </w:r>
      </w:hyperlink>
      <w:r w:rsidRPr="005D1E6B">
        <w:rPr>
          <w:rFonts w:ascii="Courier New" w:eastAsia="Times New Roman" w:hAnsi="Courier New" w:cs="Courier New"/>
          <w:color w:val="0000FF"/>
          <w:sz w:val="20"/>
          <w:szCs w:val="20"/>
          <w:lang w:eastAsia="ru-RU"/>
        </w:rPr>
        <w:t>)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3. Комиссия по делам несовершеннолетних имеет официальный  бланк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установленной формы.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Статья   5.   Районные    (городские)    комиссии    по    делам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несовершеннолетних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1. Районные (городские) комиссии по делам  несовершеннолетних  в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пределах своей компетенции: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1) осуществляют  меры  по  координации  деятельности  органов  и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учреждений   системы   профилактики  безнадзорности  и  правонарушений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несовершеннолетних   на   территории   соответствующих   муниципальных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образований;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2) организуют работу  по  выявлению  и  социальной  реабилитации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несовершеннолетних,   находящихся   в   социально  опасном  положении,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родителей или  иных  законных  представителей  несовершеннолетних,  не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выполняющих  свои  обязанности по созданию условий для их воспитания и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образования,  отрицательно  влияющих  на  поведение  своих  детей  или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жестоко   обращающихся   с   ними,  формируют  единый  банк  данных  о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вышеназванной категории граждан;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3) осуществляют функции административной юрисдикции в  отношении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несовершеннолетних,  их  родителей  или иных законных представителей в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случаях  и  порядке,  предусмотренных   законодательством   Российской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Федерации и законодательством Чеченской Республики;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4)   изучают   и    обобщают    информационно-аналитические    и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статистические   материалы  о  состоянии  профилактической  работы  по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предупреждению безнадзорности, беспризорности, наркомании, алкоголизма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  правонарушений  несовершеннолетних  на  территории  соответствующих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муниципальных образований;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5) информируют органы  местного  самоуправления  о  состоянии  и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мерах    по    предупреждению    безнадзорности,    беспризорности   и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правонарушений несовершеннолетних  и  защите  их  прав  на  территории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соответствующих  муниципальных  образований  и  вносят  предложения по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совершенствованию данной деятельности;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6) могут принимать участие  в  разработке  нормативных  правовых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актов   органов   местного  самоуправления  по  вопросам  </w:t>
      </w:r>
      <w:r w:rsidRPr="005D1E6B">
        <w:rPr>
          <w:rFonts w:ascii="Courier New" w:eastAsia="Times New Roman" w:hAnsi="Courier New" w:cs="Courier New"/>
          <w:color w:val="0000FF"/>
          <w:sz w:val="20"/>
          <w:szCs w:val="20"/>
          <w:lang w:eastAsia="ru-RU"/>
        </w:rPr>
        <w:t>защиты  прав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FF"/>
          <w:sz w:val="20"/>
          <w:szCs w:val="20"/>
          <w:lang w:eastAsia="ru-RU"/>
        </w:rPr>
        <w:lastRenderedPageBreak/>
        <w:t>и  законных интересов несовершеннолетних</w:t>
      </w: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; </w:t>
      </w:r>
      <w:r w:rsidRPr="005D1E6B">
        <w:rPr>
          <w:rFonts w:ascii="Courier New" w:eastAsia="Times New Roman" w:hAnsi="Courier New" w:cs="Courier New"/>
          <w:color w:val="0000FF"/>
          <w:sz w:val="20"/>
          <w:szCs w:val="20"/>
          <w:lang w:eastAsia="ru-RU"/>
        </w:rPr>
        <w:t>(В редакции Закона Чеченской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FF"/>
          <w:sz w:val="20"/>
          <w:szCs w:val="20"/>
          <w:lang w:eastAsia="ru-RU"/>
        </w:rPr>
        <w:t xml:space="preserve">Республики </w:t>
      </w:r>
      <w:hyperlink r:id="rId7" w:tgtFrame="contents" w:tooltip="Закона  Чеченской Республики от 30.06.2015 № 24-РЗ" w:history="1">
        <w:r w:rsidRPr="005D1E6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от 30.06.2015 № 24-РЗ</w:t>
        </w:r>
      </w:hyperlink>
      <w:r w:rsidRPr="005D1E6B">
        <w:rPr>
          <w:rFonts w:ascii="Courier New" w:eastAsia="Times New Roman" w:hAnsi="Courier New" w:cs="Courier New"/>
          <w:color w:val="0000FF"/>
          <w:sz w:val="20"/>
          <w:szCs w:val="20"/>
          <w:lang w:eastAsia="ru-RU"/>
        </w:rPr>
        <w:t>)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7)  принимают  участие   в   трудовом   и   бытовом   устройстве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несовершеннолетних,  оказавшихся в трудной жизненной ситуации, а также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содействуют  в   определении   форм   устройства   несовершеннолетних,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освобожденных   из   учреждений   уголовно-исполнительной   системы  и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учебно-воспитательных учреждений закрытого типа;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FF"/>
          <w:sz w:val="20"/>
          <w:szCs w:val="20"/>
          <w:lang w:eastAsia="ru-RU"/>
        </w:rPr>
        <w:t>     8) рассматривают представления органа, осуществляющего управление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FF"/>
          <w:sz w:val="20"/>
          <w:szCs w:val="20"/>
          <w:lang w:eastAsia="ru-RU"/>
        </w:rPr>
        <w:t>в  сфере  образования, об исключении несовершеннолетних, не получивших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FF"/>
          <w:sz w:val="20"/>
          <w:szCs w:val="20"/>
          <w:lang w:eastAsia="ru-RU"/>
        </w:rPr>
        <w:t>общего   образования,  из  образовательной  организации  и  по  другим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FF"/>
          <w:sz w:val="20"/>
          <w:szCs w:val="20"/>
          <w:lang w:eastAsia="ru-RU"/>
        </w:rPr>
        <w:t>вопросам их обучения в случаях, предусмотренных Федеральным законом от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FF"/>
          <w:sz w:val="20"/>
          <w:szCs w:val="20"/>
          <w:lang w:eastAsia="ru-RU"/>
        </w:rPr>
        <w:t>29 декабря 2012 года № 273-ФЗ «Об образовании в Российской Федерации»;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FF"/>
          <w:sz w:val="20"/>
          <w:szCs w:val="20"/>
          <w:lang w:eastAsia="ru-RU"/>
        </w:rPr>
        <w:t xml:space="preserve">(В редакции Закона Чеченской Республики </w:t>
      </w:r>
      <w:hyperlink r:id="rId8" w:tgtFrame="contents" w:tooltip="Закона  Чеченской Республики от 30.06.2015 № 24-РЗ" w:history="1">
        <w:r w:rsidRPr="005D1E6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от 30.06.2015 № 24-РЗ</w:t>
        </w:r>
      </w:hyperlink>
      <w:r w:rsidRPr="005D1E6B">
        <w:rPr>
          <w:rFonts w:ascii="Courier New" w:eastAsia="Times New Roman" w:hAnsi="Courier New" w:cs="Courier New"/>
          <w:color w:val="0000FF"/>
          <w:sz w:val="20"/>
          <w:szCs w:val="20"/>
          <w:lang w:eastAsia="ru-RU"/>
        </w:rPr>
        <w:t>)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9) вносят предложения в органы опеки и попечительства  о  формах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устройства  и  поддержки  несовершеннолетних, нуждающихся в социальной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поддержке;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10) рассматривают представление и информацию органов прокуратуры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   правоохранительных  органов  по  вопросам  реализации  нормативных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правовых актов Российской Федерации и Чеченской Республики  в  области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профилактики   безнадзорности   и  правонарушений  несовершеннолетних,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защиты их законных прав и  интересов,  принимают  меры  по  устранению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причин и условий, способствующих правонарушениям несовершеннолетних;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11)   рассматривают   материалы   в    порядке,    установленном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законодательством Российской Федерации, в отношении: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а)  несовершеннолетнего,   совершившего   деяние,   за   которое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установлена     административная     ответственность     в    случаях,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предусмотренных федеральным законодательством;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б)    родителей     или     иных     законных     представителей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несовершеннолетних,  не выполняющих свои обязанности по их содержанию,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воспитанию и обучению;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12) рассматривают материалы, представляемые в суд, по вопросам: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а) связанным с направлением несовершеннолетних  правонарушителей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  специальные  учебно-воспитательные учреждения закрытого типа органа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управления   образованием,   прекращением    пребывания    осужденного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несовершеннолетнего  в  таком  учреждении  или  переводом его в другое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специальное   учебно-воспитательное   учреждение  закрытого  типа;  </w:t>
      </w:r>
      <w:r w:rsidRPr="005D1E6B">
        <w:rPr>
          <w:rFonts w:ascii="Courier New" w:eastAsia="Times New Roman" w:hAnsi="Courier New" w:cs="Courier New"/>
          <w:color w:val="0000FF"/>
          <w:sz w:val="20"/>
          <w:szCs w:val="20"/>
          <w:lang w:eastAsia="ru-RU"/>
        </w:rPr>
        <w:t>(В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FF"/>
          <w:sz w:val="20"/>
          <w:szCs w:val="20"/>
          <w:lang w:eastAsia="ru-RU"/>
        </w:rPr>
        <w:t xml:space="preserve">редакции Закона Чеченской Республики </w:t>
      </w:r>
      <w:hyperlink r:id="rId9" w:tgtFrame="contents" w:tooltip="Закона  Чеченской Республики от 30.06.2015 № 24-РЗ" w:history="1">
        <w:r w:rsidRPr="005D1E6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от 30.06.2015 № 24-РЗ</w:t>
        </w:r>
      </w:hyperlink>
      <w:r w:rsidRPr="005D1E6B">
        <w:rPr>
          <w:rFonts w:ascii="Courier New" w:eastAsia="Times New Roman" w:hAnsi="Courier New" w:cs="Courier New"/>
          <w:color w:val="0000FF"/>
          <w:sz w:val="20"/>
          <w:szCs w:val="20"/>
          <w:lang w:eastAsia="ru-RU"/>
        </w:rPr>
        <w:t>)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б) лишения родительских прав в случаях, предусмотренных Семейным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кодексом Российской Федерации;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13) принимают участие в закреплении  общественных  воспитателей,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шефов,    наставников    за    несовершеннолетними,    состоящими   на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профилактическом учете в органах и  учреждениях  системы  профилактики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безнадзорности и правонарушений несовершеннолетних;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14) рассматривают  жалобы  и  заявления  несовершеннолетних,  их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родителей  или  иных  законных  представителей,  граждан,  связанные с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нарушением   или    ограничением    прав    и    законных    интересов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несовершеннолетних;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15)   формируют   базу   данных   о   выявленных   безнадзорных,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беспризорных  несовершеннолетних  и  семьях,  находящихся  в социально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опасном положении, в которых воспитываются несовершеннолетние дети;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16) формируют базу  данных  об  органах  и  учреждениях  системы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профилактики  безнадзорности  и  правонарушений  несовершеннолетних на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территориях соответствующих муниципальных образований;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17)    осуществляют     иные     полномочия,     предусмотренные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законодательством  Российской  Федерации и законодательством Чеченской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Республики.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2. Районные (городские)  комиссии  по  делам  несовершеннолетних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вправе: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1)  запрашивать  в  установленном  порядке  у   государственных,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муниципальных,   общественных  и  иных  организаций,  должностных  лиц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необходимые для своей деятельности материалы и информацию;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2) в пределах своей компетенции осуществлять меры по координации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вопросов,   связанных  с  соблюдением  условий  воспитания,  обучения,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содержания   несовершеннолетних,    а    также    с    обращением    с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несовершеннолетними  в учреждениях системы профилактики безнадзорности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 правонарушений несовершеннолетних;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3) с целью проверки условий труда  и  обучения  в  установленном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законодательством   Российской   Федерации   порядке  беспрепятственно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посещать предприятия и учреждения всех форм собственности, на  которых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работают   и  проходят  курсы  профессиональной  ориентации  лица,  не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достигшие восемнадцатилетнего возраста;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4)   направлять   в   соответствующие   органы   и   организации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представления  по  вопросам  защиты прав несовершеннолетних в случаях,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предусмотренных федеральным законодательством;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5) в соответствии с законодательством применять меры воздействия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  несовершеннолетнему,  совершившему противоправное деяние, а также к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родителям или иным законным представителям, иным  лицам  за  нарушение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прав и законных интересов несовершеннолетних;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6)  пользоваться  в  установленном  законодательством  Чеченской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Республики   порядке   государственными  информационными  ресурсами  и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информационными системами Чеченской Республики;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7) осуществлять иные полномочия, установленные законодательством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Российской Федерации и законодательством Чеченской Республики;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8) районные (городские)  комиссии  по  делам  несовершеннолетних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имеют официальные бланки, печати, штампы установленной формы.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3.  Ведение  текущей  работы   и   осуществление   контроля   за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выполнением   решений   районных   (городских)   комиссий   по   делам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несовершеннолетних возлагаются на ответственного секретаря комиссии.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Статья 6. Меры, принимаемые районными (городскими) комиссиями по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делам несовершеннолетних по устройству несовершеннолетних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1. Районные (городские)  комиссии  по  делам  несовершеннолетних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совместно   с   органами   и   учреждениями   системы  профилактики  и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правонарушений  несовершеннолетних   выявляют   и   ставят   на   учет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несовершеннолетних,   проживающих   в   семьях,   входящих   в  группу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социального   риска,   беспризорных,   а    также    не     посещающих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общеобразовательные   учреждения   и  неработающих несовершеннолетних,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принимают решения об их устройстве и контролируют выполнение  принятых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решений.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2.   Решение   районной   (городской)    комиссии    по    делам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несовершеннолетних    с    указанием   конкретной   формы   устройства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несовершеннолетнего  направляется  в  органы  и   учреждения   системы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профилактики безнадзорности и правонарушений несовершеннолетних.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3.  В  случаях,  если  после  выпуска   несовершеннолетнего   из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специального  учебно-воспитательного  учреждения  закрытого  типа  или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освобождения    его    из    воспитательной    колонии     возвращение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несовершеннолетнего   на   прежнее  место  жительства  либо  на  место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пребывания родителей или иных законных представителей  невозможно  или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нежелательно   в   силу   различных   причин,   районные   (городские)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комиссии по делам несовершеннолетних  по  месту  нахождения  указанных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учреждений  в  течение  десяти  дней с момента обращения администрации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учреждения принимают меры по устройству несовершеннолетнего  с  учетом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его    интересов.    </w:t>
      </w:r>
      <w:r w:rsidRPr="005D1E6B">
        <w:rPr>
          <w:rFonts w:ascii="Courier New" w:eastAsia="Times New Roman" w:hAnsi="Courier New" w:cs="Courier New"/>
          <w:color w:val="0000FF"/>
          <w:sz w:val="20"/>
          <w:szCs w:val="20"/>
          <w:lang w:eastAsia="ru-RU"/>
        </w:rPr>
        <w:t>(В    редакции    Закона   Чеченской   Республики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hyperlink r:id="rId10" w:tgtFrame="contents" w:tooltip="Закона  Чеченской Республики от 30.06.2015 № 24-РЗ" w:history="1">
        <w:r w:rsidRPr="005D1E6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от 30.06.2015 № 24-РЗ</w:t>
        </w:r>
      </w:hyperlink>
      <w:r w:rsidRPr="005D1E6B">
        <w:rPr>
          <w:rFonts w:ascii="Courier New" w:eastAsia="Times New Roman" w:hAnsi="Courier New" w:cs="Courier New"/>
          <w:color w:val="0000FF"/>
          <w:sz w:val="20"/>
          <w:szCs w:val="20"/>
          <w:lang w:eastAsia="ru-RU"/>
        </w:rPr>
        <w:t>)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Статья 7. Меры воздействия, применяемые  районными  (городскими)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комиссиями по делам несовершеннолетних к несовершеннолетним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В соответствии с законодательством Российской Федерации районные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(городские)  комиссии  по делам несовершеннолетних вправе применить по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отношению  к  несовершеннолетним  следующие   меры   профилактического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воздействия: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1) принять постановление, содержащее ходатайство  о  направлении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несовершеннолетнего  в  возрасте  от  восьми  до  восемнадцати  лет  с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согласия родителей или  иных  законных  представителей  и  с  согласия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несовершеннолетнего,   достигшего   возраста   четырнадцати   лет,   в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специальное   учебно-воспитательное   учреждение    открытого    типа,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реабилитационные учреждения различных типов;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2) обратиться в органы опеки и попечительства с предложением  об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ограничении или лишении несовершеннолетнего в возрасте от четырнадцати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до  восемнадцати  лет   права   самостоятельно   распоряжаться   своим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заработком,  стипендией  или  иными  доходами, за исключением случаев,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когда такой несовершеннолетний приобрел дееспособность в полном объеме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 соответствии с Гражданским кодексом Российской Федерации;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3) иные меры, предусмотренные федеральным законодательством.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Статья 8. Меры воздействия, применяемые  районными  (городскими)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комиссиями  по  делам несовершеннолетних к родителям или иным законным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представителям несовершеннолетних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В  соответствии  с  законодательством  Российской  Федерации   в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отношении     родителей     или     иных    законных    представителей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несовершеннолетних, не исполняющих    обязанности    по    воспитанию,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обучению  и  содержанию  несовершеннолетних либо отрицательно влияющих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на   их   поведение,   районные   (городские)   комиссии   по    делам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несовершеннолетних могут применить следующие меры воздействия: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1) обратиться в установленном федеральным законом порядке в  суд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 заявлением об ограничении или лишении родительских прав;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2) обратиться с ходатайством в орган опеки  и  попечительства  о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принятии   необходимых   мер  по  защите  прав  и  законных  интересов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несовершеннолетнего  при  непосредственной  угрозе   его   жизни   или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здоровью,  а также об отстранении опекуна или попечителя от исполнения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ими  своих  обязанностей  либо  о  досрочном  расторжении  договора  с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приемными родителями о передаче ребенка (детей) на воспитание в семью;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3)  в  случаях,  предусмотренных  законодательством   Российской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Федерации     об     административных     правонарушениях,    наложить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административное  взыскание;  </w:t>
      </w:r>
      <w:r w:rsidRPr="005D1E6B">
        <w:rPr>
          <w:rFonts w:ascii="Courier New" w:eastAsia="Times New Roman" w:hAnsi="Courier New" w:cs="Courier New"/>
          <w:color w:val="0000FF"/>
          <w:sz w:val="20"/>
          <w:szCs w:val="20"/>
          <w:lang w:eastAsia="ru-RU"/>
        </w:rPr>
        <w:t>(В  редакции Закона Чеченской Республики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hyperlink r:id="rId11" w:tgtFrame="contents" w:tooltip="Закона  Чеченской Республики от 30.06.2015 № 24-РЗ" w:history="1">
        <w:r w:rsidRPr="005D1E6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от 30.06.2015 № 24-РЗ</w:t>
        </w:r>
      </w:hyperlink>
      <w:r w:rsidRPr="005D1E6B">
        <w:rPr>
          <w:rFonts w:ascii="Courier New" w:eastAsia="Times New Roman" w:hAnsi="Courier New" w:cs="Courier New"/>
          <w:color w:val="0000FF"/>
          <w:sz w:val="20"/>
          <w:szCs w:val="20"/>
          <w:lang w:eastAsia="ru-RU"/>
        </w:rPr>
        <w:t>)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4) иные меры, предусмотренные федеральным законодательством.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Глава 3. Заключительное положение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Статья 10. Вступление в силу настоящего Закона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     Настоящий Закон вступает в силу по истечении десяти  дней  после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дня его официального опубликования.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Глава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Чеченской Республики                                         Р.КАДЫРОВ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г.Грозный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14 октября 2010 года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N 44-РЗ</w:t>
      </w:r>
    </w:p>
    <w:p w:rsidR="005D1E6B" w:rsidRPr="005D1E6B" w:rsidRDefault="005D1E6B" w:rsidP="005D1E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D1E6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</w:t>
      </w:r>
    </w:p>
    <w:p w:rsidR="005C742C" w:rsidRPr="005D1E6B" w:rsidRDefault="005D1E6B" w:rsidP="005D1E6B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5C742C" w:rsidRPr="005D1E6B" w:rsidSect="00E01596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B6B"/>
    <w:rsid w:val="000D2B6B"/>
    <w:rsid w:val="00366AD7"/>
    <w:rsid w:val="005D1E6B"/>
    <w:rsid w:val="005E39B2"/>
    <w:rsid w:val="00E01596"/>
    <w:rsid w:val="00EA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2DF0E"/>
  <w15:chartTrackingRefBased/>
  <w15:docId w15:val="{042CA050-D442-4BB6-A967-3D782BADF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1E6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1E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D1E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9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gov.ru/proxy/ips/?docbody=&amp;prevDoc=139009096&amp;backlink=1&amp;&amp;nd=139011988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pravo.gov.ru/proxy/ips/?docbody=&amp;prevDoc=139009096&amp;backlink=1&amp;&amp;nd=139011988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ravo.gov.ru/proxy/ips/?docbody=&amp;prevDoc=139009096&amp;backlink=1&amp;&amp;nd=139011988" TargetMode="External"/><Relationship Id="rId11" Type="http://schemas.openxmlformats.org/officeDocument/2006/relationships/hyperlink" Target="http://pravo.gov.ru/proxy/ips/?docbody=&amp;prevDoc=139009096&amp;backlink=1&amp;&amp;nd=139011988" TargetMode="External"/><Relationship Id="rId5" Type="http://schemas.openxmlformats.org/officeDocument/2006/relationships/hyperlink" Target="http://pravo.gov.ru/proxy/ips/?docbody=&amp;prevDoc=139009096&amp;backlink=1&amp;&amp;nd=139011988" TargetMode="External"/><Relationship Id="rId10" Type="http://schemas.openxmlformats.org/officeDocument/2006/relationships/hyperlink" Target="http://pravo.gov.ru/proxy/ips/?docbody=&amp;prevDoc=139009096&amp;backlink=1&amp;&amp;nd=139011988" TargetMode="External"/><Relationship Id="rId4" Type="http://schemas.openxmlformats.org/officeDocument/2006/relationships/hyperlink" Target="http://pravo.gov.ru/proxy/ips/?docbody=&amp;prevDoc=139009096&amp;backlink=1&amp;&amp;nd=139011988" TargetMode="External"/><Relationship Id="rId9" Type="http://schemas.openxmlformats.org/officeDocument/2006/relationships/hyperlink" Target="http://pravo.gov.ru/proxy/ips/?docbody=&amp;prevDoc=139009096&amp;backlink=1&amp;&amp;nd=13901198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3350</Words>
  <Characters>19099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Luiza2</dc:creator>
  <cp:keywords/>
  <dc:description/>
  <cp:lastModifiedBy>Luiza2</cp:lastModifiedBy>
  <cp:revision>3</cp:revision>
  <cp:lastPrinted>2022-04-26T07:45:00Z</cp:lastPrinted>
  <dcterms:created xsi:type="dcterms:W3CDTF">2022-04-26T07:44:00Z</dcterms:created>
  <dcterms:modified xsi:type="dcterms:W3CDTF">2022-04-26T07:46:00Z</dcterms:modified>
</cp:coreProperties>
</file>